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27CA" w14:textId="77777777" w:rsidR="00082195" w:rsidRDefault="00082195" w:rsidP="00082195">
      <w:pPr>
        <w:keepNext/>
        <w:keepLines/>
        <w:rPr>
          <w:rFonts w:ascii="Tahoma" w:hAnsi="Tahoma" w:cs="Tahoma"/>
          <w:sz w:val="20"/>
          <w:lang w:val="en-US"/>
        </w:rPr>
      </w:pPr>
    </w:p>
    <w:p w14:paraId="536486F2" w14:textId="1B5A3685" w:rsidR="00082195" w:rsidRPr="00072473" w:rsidRDefault="00082195" w:rsidP="00082195">
      <w:pPr>
        <w:keepNext/>
        <w:keepLines/>
        <w:rPr>
          <w:rFonts w:ascii="Tahoma" w:hAnsi="Tahoma" w:cs="Tahoma"/>
          <w:sz w:val="20"/>
          <w:lang w:val="en-US"/>
        </w:rPr>
      </w:pPr>
      <w:r w:rsidRPr="00072473">
        <w:rPr>
          <w:rFonts w:ascii="Tahoma" w:hAnsi="Tahoma" w:cs="Tahoma"/>
          <w:sz w:val="20"/>
          <w:lang w:val="en-US"/>
        </w:rPr>
        <w:t xml:space="preserve">Datum: </w:t>
      </w:r>
      <w:r>
        <w:rPr>
          <w:rFonts w:ascii="Tahoma" w:hAnsi="Tahoma" w:cs="Tahoma"/>
          <w:sz w:val="20"/>
          <w:lang w:val="en-US"/>
        </w:rPr>
        <w:t>28</w:t>
      </w:r>
      <w:r w:rsidRPr="00072473">
        <w:rPr>
          <w:rFonts w:ascii="Tahoma" w:hAnsi="Tahoma" w:cs="Tahoma"/>
          <w:sz w:val="20"/>
          <w:lang w:val="en-US"/>
        </w:rPr>
        <w:t>.</w:t>
      </w:r>
      <w:r>
        <w:rPr>
          <w:rFonts w:ascii="Tahoma" w:hAnsi="Tahoma" w:cs="Tahoma"/>
          <w:sz w:val="20"/>
          <w:lang w:val="en-US"/>
        </w:rPr>
        <w:t xml:space="preserve"> 11</w:t>
      </w:r>
      <w:r w:rsidRPr="00072473">
        <w:rPr>
          <w:rFonts w:ascii="Tahoma" w:hAnsi="Tahoma" w:cs="Tahoma"/>
          <w:sz w:val="20"/>
          <w:lang w:val="en-US"/>
        </w:rPr>
        <w:t>. 202</w:t>
      </w:r>
      <w:r>
        <w:rPr>
          <w:rFonts w:ascii="Tahoma" w:hAnsi="Tahoma" w:cs="Tahoma"/>
          <w:sz w:val="20"/>
          <w:lang w:val="en-US"/>
        </w:rPr>
        <w:t>4</w:t>
      </w:r>
    </w:p>
    <w:p w14:paraId="5299CB61" w14:textId="77777777" w:rsidR="00082195" w:rsidRPr="00072473" w:rsidRDefault="00082195" w:rsidP="00082195">
      <w:pPr>
        <w:keepNext/>
        <w:keepLines/>
        <w:rPr>
          <w:rFonts w:ascii="Tahoma" w:hAnsi="Tahoma" w:cs="Tahoma"/>
          <w:sz w:val="20"/>
        </w:rPr>
      </w:pPr>
    </w:p>
    <w:p w14:paraId="711C1D6E" w14:textId="77777777" w:rsidR="00082195" w:rsidRPr="00072473" w:rsidRDefault="00082195" w:rsidP="00082195">
      <w:pPr>
        <w:keepNext/>
        <w:keepLines/>
        <w:rPr>
          <w:rFonts w:ascii="Tahoma" w:hAnsi="Tahoma" w:cs="Tahoma"/>
          <w:sz w:val="20"/>
        </w:rPr>
      </w:pPr>
      <w:r w:rsidRPr="00072473">
        <w:rPr>
          <w:rFonts w:ascii="Tahoma" w:hAnsi="Tahoma" w:cs="Tahoma"/>
          <w:sz w:val="20"/>
        </w:rPr>
        <w:t>Spoštovani,</w:t>
      </w:r>
    </w:p>
    <w:p w14:paraId="5EA1F2F4" w14:textId="77777777" w:rsidR="00082195" w:rsidRPr="00072473" w:rsidRDefault="00082195" w:rsidP="00082195">
      <w:pPr>
        <w:keepNext/>
        <w:keepLines/>
        <w:rPr>
          <w:rFonts w:ascii="Tahoma" w:hAnsi="Tahoma" w:cs="Tahoma"/>
          <w:sz w:val="20"/>
        </w:rPr>
      </w:pPr>
    </w:p>
    <w:p w14:paraId="05F26D5C" w14:textId="2ADF21C8" w:rsidR="00082195" w:rsidRPr="00072473" w:rsidRDefault="00082195" w:rsidP="00082195">
      <w:pPr>
        <w:keepNext/>
        <w:keepLines/>
        <w:ind w:right="1"/>
        <w:jc w:val="both"/>
        <w:rPr>
          <w:rFonts w:ascii="Tahoma" w:hAnsi="Tahoma" w:cs="Tahoma"/>
          <w:b/>
          <w:bCs/>
          <w:sz w:val="20"/>
        </w:rPr>
      </w:pPr>
      <w:r w:rsidRPr="00072473">
        <w:rPr>
          <w:rFonts w:ascii="Tahoma" w:hAnsi="Tahoma" w:cs="Tahoma"/>
          <w:bCs/>
          <w:sz w:val="20"/>
        </w:rPr>
        <w:t>objavljamo odgovor</w:t>
      </w:r>
      <w:r>
        <w:rPr>
          <w:rFonts w:ascii="Tahoma" w:hAnsi="Tahoma" w:cs="Tahoma"/>
          <w:bCs/>
          <w:sz w:val="20"/>
        </w:rPr>
        <w:t xml:space="preserve"> na vprašanje gospodarskega subjekta</w:t>
      </w:r>
      <w:r w:rsidRPr="00072473">
        <w:rPr>
          <w:rFonts w:ascii="Tahoma" w:hAnsi="Tahoma" w:cs="Tahoma"/>
          <w:bCs/>
          <w:sz w:val="20"/>
        </w:rPr>
        <w:t xml:space="preserve"> za javno naročilo št. </w:t>
      </w:r>
      <w:r>
        <w:rPr>
          <w:rFonts w:ascii="Tahoma" w:hAnsi="Tahoma" w:cs="Tahoma"/>
          <w:b/>
          <w:bCs/>
          <w:sz w:val="20"/>
        </w:rPr>
        <w:t>LPP</w:t>
      </w:r>
      <w:r w:rsidRPr="00072473">
        <w:rPr>
          <w:rFonts w:ascii="Tahoma" w:hAnsi="Tahoma" w:cs="Tahoma"/>
          <w:b/>
          <w:bCs/>
          <w:sz w:val="20"/>
        </w:rPr>
        <w:t>-</w:t>
      </w:r>
      <w:r w:rsidRPr="00082195">
        <w:rPr>
          <w:rFonts w:ascii="Tahoma" w:hAnsi="Tahoma" w:cs="Tahoma"/>
          <w:b/>
          <w:bCs/>
          <w:sz w:val="20"/>
        </w:rPr>
        <w:t>173</w:t>
      </w:r>
      <w:r>
        <w:rPr>
          <w:rFonts w:ascii="Tahoma" w:hAnsi="Tahoma" w:cs="Tahoma"/>
          <w:b/>
          <w:bCs/>
          <w:sz w:val="20"/>
        </w:rPr>
        <w:t>/</w:t>
      </w:r>
      <w:r w:rsidRPr="00082195">
        <w:rPr>
          <w:rFonts w:ascii="Tahoma" w:hAnsi="Tahoma" w:cs="Tahoma"/>
          <w:b/>
          <w:bCs/>
          <w:sz w:val="20"/>
        </w:rPr>
        <w:t>24 Okoljsko manj obremenjujo</w:t>
      </w:r>
      <w:r>
        <w:rPr>
          <w:rFonts w:ascii="Tahoma" w:hAnsi="Tahoma" w:cs="Tahoma"/>
          <w:b/>
          <w:bCs/>
          <w:sz w:val="20"/>
        </w:rPr>
        <w:t>č</w:t>
      </w:r>
      <w:r w:rsidRPr="00082195">
        <w:rPr>
          <w:rFonts w:ascii="Tahoma" w:hAnsi="Tahoma" w:cs="Tahoma"/>
          <w:b/>
          <w:bCs/>
          <w:sz w:val="20"/>
        </w:rPr>
        <w:t xml:space="preserve">e izvajanje posebnih linijskih prevozov </w:t>
      </w:r>
      <w:r>
        <w:rPr>
          <w:rFonts w:ascii="Tahoma" w:hAnsi="Tahoma" w:cs="Tahoma"/>
          <w:b/>
          <w:bCs/>
          <w:sz w:val="20"/>
        </w:rPr>
        <w:t>na območju</w:t>
      </w:r>
      <w:r w:rsidRPr="00082195">
        <w:rPr>
          <w:rFonts w:ascii="Tahoma" w:hAnsi="Tahoma" w:cs="Tahoma"/>
          <w:b/>
          <w:bCs/>
          <w:sz w:val="20"/>
        </w:rPr>
        <w:t xml:space="preserve"> primestnih občin</w:t>
      </w:r>
      <w:r>
        <w:rPr>
          <w:rFonts w:ascii="Tahoma" w:hAnsi="Tahoma" w:cs="Tahoma"/>
          <w:b/>
          <w:bCs/>
          <w:sz w:val="20"/>
        </w:rPr>
        <w:t>,</w:t>
      </w:r>
      <w:r>
        <w:rPr>
          <w:rFonts w:ascii="Tahoma" w:hAnsi="Tahoma" w:cs="Tahoma"/>
          <w:b/>
          <w:bCs/>
          <w:sz w:val="20"/>
        </w:rPr>
        <w:t xml:space="preserve"> </w:t>
      </w:r>
      <w:r w:rsidRPr="00F03146">
        <w:rPr>
          <w:rFonts w:ascii="Tahoma" w:hAnsi="Tahoma" w:cs="Tahoma"/>
          <w:bCs/>
          <w:sz w:val="20"/>
        </w:rPr>
        <w:t xml:space="preserve">ki </w:t>
      </w:r>
      <w:r>
        <w:rPr>
          <w:rFonts w:ascii="Tahoma" w:hAnsi="Tahoma" w:cs="Tahoma"/>
          <w:bCs/>
          <w:sz w:val="20"/>
        </w:rPr>
        <w:t>je</w:t>
      </w:r>
      <w:r w:rsidRPr="00F03146">
        <w:rPr>
          <w:rFonts w:ascii="Tahoma" w:hAnsi="Tahoma" w:cs="Tahoma"/>
          <w:bCs/>
          <w:sz w:val="20"/>
        </w:rPr>
        <w:t xml:space="preserve"> bil</w:t>
      </w:r>
      <w:r>
        <w:rPr>
          <w:rFonts w:ascii="Tahoma" w:hAnsi="Tahoma" w:cs="Tahoma"/>
          <w:bCs/>
          <w:sz w:val="20"/>
        </w:rPr>
        <w:t>o</w:t>
      </w:r>
      <w:r w:rsidRPr="00F03146">
        <w:rPr>
          <w:rFonts w:ascii="Tahoma" w:hAnsi="Tahoma" w:cs="Tahoma"/>
          <w:bCs/>
          <w:sz w:val="20"/>
        </w:rPr>
        <w:t xml:space="preserve"> posredovan</w:t>
      </w:r>
      <w:r>
        <w:rPr>
          <w:rFonts w:ascii="Tahoma" w:hAnsi="Tahoma" w:cs="Tahoma"/>
          <w:bCs/>
          <w:sz w:val="20"/>
        </w:rPr>
        <w:t>o</w:t>
      </w:r>
      <w:r w:rsidRPr="00072473">
        <w:rPr>
          <w:rFonts w:ascii="Tahoma" w:hAnsi="Tahoma" w:cs="Tahoma"/>
          <w:bCs/>
          <w:sz w:val="20"/>
        </w:rPr>
        <w:t xml:space="preserve"> naročniku preko Portala javnih naročil.</w:t>
      </w:r>
    </w:p>
    <w:p w14:paraId="6827C1B1" w14:textId="77777777" w:rsidR="00082195" w:rsidRDefault="00082195" w:rsidP="00082195">
      <w:pPr>
        <w:keepNext/>
        <w:keepLines/>
        <w:tabs>
          <w:tab w:val="left" w:pos="8505"/>
        </w:tabs>
        <w:spacing w:after="120"/>
        <w:jc w:val="both"/>
        <w:rPr>
          <w:rFonts w:ascii="Tahoma" w:hAnsi="Tahoma" w:cs="Tahoma"/>
          <w:color w:val="FF0000"/>
          <w:sz w:val="20"/>
        </w:rPr>
      </w:pPr>
      <w:bookmarkStart w:id="0" w:name="_Hlk181175481"/>
    </w:p>
    <w:p w14:paraId="5B8E0426" w14:textId="5C590F74" w:rsidR="00082195" w:rsidRPr="00F109AF" w:rsidRDefault="00082195" w:rsidP="00082195">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r w:rsidRPr="00BA1780">
        <w:rPr>
          <w:rFonts w:ascii="Helvetica" w:hAnsi="Helvetica" w:cs="Helvetica"/>
          <w:b/>
          <w:bCs/>
          <w:color w:val="333333"/>
          <w:sz w:val="21"/>
          <w:szCs w:val="21"/>
        </w:rPr>
        <w:t xml:space="preserve"> </w:t>
      </w:r>
      <w:r w:rsidRPr="00F109AF">
        <w:rPr>
          <w:rFonts w:ascii="Mulish" w:hAnsi="Mulish"/>
          <w:color w:val="FF0000"/>
          <w:sz w:val="21"/>
          <w:szCs w:val="21"/>
        </w:rPr>
        <w:t>Datum prejema 2</w:t>
      </w:r>
      <w:r>
        <w:rPr>
          <w:rFonts w:ascii="Mulish" w:hAnsi="Mulish"/>
          <w:color w:val="FF0000"/>
          <w:sz w:val="21"/>
          <w:szCs w:val="21"/>
        </w:rPr>
        <w:t>7</w:t>
      </w:r>
      <w:r w:rsidRPr="00F109AF">
        <w:rPr>
          <w:rFonts w:ascii="Mulish" w:hAnsi="Mulish"/>
          <w:color w:val="FF0000"/>
          <w:sz w:val="21"/>
          <w:szCs w:val="21"/>
        </w:rPr>
        <w:t>.1</w:t>
      </w:r>
      <w:r>
        <w:rPr>
          <w:rFonts w:ascii="Mulish" w:hAnsi="Mulish"/>
          <w:color w:val="FF0000"/>
          <w:sz w:val="21"/>
          <w:szCs w:val="21"/>
        </w:rPr>
        <w:t>1</w:t>
      </w:r>
      <w:r w:rsidRPr="00F109AF">
        <w:rPr>
          <w:rFonts w:ascii="Mulish" w:hAnsi="Mulish"/>
          <w:color w:val="FF0000"/>
          <w:sz w:val="21"/>
          <w:szCs w:val="21"/>
        </w:rPr>
        <w:t xml:space="preserve">.2024 </w:t>
      </w:r>
      <w:r>
        <w:rPr>
          <w:rFonts w:ascii="Mulish" w:hAnsi="Mulish"/>
          <w:color w:val="FF0000"/>
          <w:sz w:val="21"/>
          <w:szCs w:val="21"/>
        </w:rPr>
        <w:t>17</w:t>
      </w:r>
      <w:r w:rsidRPr="00F109AF">
        <w:rPr>
          <w:rFonts w:ascii="Mulish" w:hAnsi="Mulish"/>
          <w:color w:val="FF0000"/>
          <w:sz w:val="21"/>
          <w:szCs w:val="21"/>
        </w:rPr>
        <w:t>:</w:t>
      </w:r>
      <w:r>
        <w:rPr>
          <w:rFonts w:ascii="Mulish" w:hAnsi="Mulish"/>
          <w:color w:val="FF0000"/>
          <w:sz w:val="21"/>
          <w:szCs w:val="21"/>
        </w:rPr>
        <w:t>04</w:t>
      </w:r>
    </w:p>
    <w:p w14:paraId="28D2A448" w14:textId="77777777" w:rsidR="00082195" w:rsidRPr="00082195" w:rsidRDefault="00082195" w:rsidP="00082195">
      <w:pPr>
        <w:jc w:val="both"/>
        <w:rPr>
          <w:rFonts w:ascii="Tahoma" w:hAnsi="Tahoma" w:cs="Tahoma"/>
          <w:sz w:val="20"/>
          <w:szCs w:val="20"/>
        </w:rPr>
      </w:pPr>
      <w:r w:rsidRPr="00082195">
        <w:rPr>
          <w:rFonts w:ascii="Tahoma" w:hAnsi="Tahoma" w:cs="Tahoma"/>
          <w:sz w:val="20"/>
          <w:szCs w:val="20"/>
        </w:rPr>
        <w:t>Spoštovani, imam vprašanje glede Reference. Ali je znesek 50.000,00 eur mišljen za obdobje treh let ali za vsako šolsko oz. koledarsko leto posebej. Hvala za odgovor in lep pozdrav!</w:t>
      </w:r>
    </w:p>
    <w:p w14:paraId="68A0129F" w14:textId="3517AF46" w:rsidR="00082195" w:rsidRPr="005A7D63" w:rsidRDefault="00082195" w:rsidP="00082195">
      <w:pPr>
        <w:keepNext/>
        <w:keepLines/>
        <w:spacing w:after="120"/>
        <w:ind w:right="425"/>
        <w:jc w:val="both"/>
        <w:rPr>
          <w:rFonts w:ascii="Tahoma" w:hAnsi="Tahoma" w:cs="Tahoma"/>
          <w:sz w:val="20"/>
        </w:rPr>
      </w:pPr>
      <w:r w:rsidRPr="00E97DD5">
        <w:rPr>
          <w:rFonts w:ascii="Tahoma" w:hAnsi="Tahoma" w:cs="Tahoma"/>
          <w:bCs/>
          <w:sz w:val="20"/>
        </w:rPr>
        <w:br/>
      </w:r>
      <w:bookmarkStart w:id="1" w:name="_Hlk181882901"/>
      <w:r w:rsidRPr="00BB5784">
        <w:rPr>
          <w:rFonts w:ascii="Tahoma" w:hAnsi="Tahoma" w:cs="Tahoma"/>
          <w:color w:val="00B050"/>
          <w:sz w:val="20"/>
        </w:rPr>
        <w:t>ODGOVOR:</w:t>
      </w:r>
    </w:p>
    <w:bookmarkEnd w:id="0"/>
    <w:bookmarkEnd w:id="1"/>
    <w:p w14:paraId="0DC66B45" w14:textId="77777777" w:rsidR="00082195" w:rsidRPr="00DF6A9F" w:rsidRDefault="00082195" w:rsidP="00082195">
      <w:pPr>
        <w:jc w:val="both"/>
        <w:rPr>
          <w:rFonts w:ascii="Tahoma" w:hAnsi="Tahoma" w:cs="Tahoma"/>
          <w:sz w:val="20"/>
          <w:szCs w:val="20"/>
        </w:rPr>
      </w:pPr>
      <w:r>
        <w:rPr>
          <w:rFonts w:ascii="Tahoma" w:hAnsi="Tahoma" w:cs="Tahoma"/>
          <w:sz w:val="20"/>
          <w:szCs w:val="20"/>
        </w:rPr>
        <w:t xml:space="preserve">Naročnik spreminja referenčno zahtevo na način, da se vrednost referenčne zahteve iz 50.000,00 EUR brez DDV zniža na 20.000,00 EUR brez DDV. Znesek 20.000,00 EUR brez DDV je mišljen samo za eno šolsko leto v obdobju zadnjih treh let pred potekom roka za predložitev ponudb in NE za vsako šolsko leto oziroma koledarsko leto posebej. </w:t>
      </w:r>
      <w:r w:rsidRPr="00DF6A9F">
        <w:rPr>
          <w:rFonts w:ascii="Tahoma" w:hAnsi="Tahoma" w:cs="Tahoma"/>
          <w:sz w:val="20"/>
          <w:szCs w:val="20"/>
        </w:rPr>
        <w:t>Referenca se lahko predloži tudi za krajše obdobje od treh</w:t>
      </w:r>
      <w:r>
        <w:rPr>
          <w:rFonts w:ascii="Tahoma" w:hAnsi="Tahoma" w:cs="Tahoma"/>
          <w:sz w:val="20"/>
          <w:szCs w:val="20"/>
        </w:rPr>
        <w:t xml:space="preserve"> </w:t>
      </w:r>
      <w:r w:rsidRPr="00DF6A9F">
        <w:rPr>
          <w:rFonts w:ascii="Tahoma" w:hAnsi="Tahoma" w:cs="Tahoma"/>
          <w:sz w:val="20"/>
          <w:szCs w:val="20"/>
        </w:rPr>
        <w:t>šolskih let pod pogojem, da je referenčna zahteva v višini 20.000,00 EUR za eno šolsko leto brez DDV izpolnjena.</w:t>
      </w:r>
    </w:p>
    <w:p w14:paraId="083E633D" w14:textId="77777777" w:rsidR="00082195" w:rsidRDefault="00082195" w:rsidP="00082195">
      <w:pPr>
        <w:keepNext/>
        <w:keepLines/>
        <w:ind w:right="424"/>
        <w:jc w:val="both"/>
        <w:rPr>
          <w:rFonts w:ascii="Tahoma" w:hAnsi="Tahoma" w:cs="Tahoma"/>
          <w:bCs/>
          <w:sz w:val="20"/>
        </w:rPr>
      </w:pPr>
    </w:p>
    <w:p w14:paraId="5C71C69E" w14:textId="77777777" w:rsidR="00082195" w:rsidRDefault="00082195" w:rsidP="00082195">
      <w:pPr>
        <w:keepNext/>
        <w:keepLines/>
        <w:ind w:right="424"/>
        <w:jc w:val="both"/>
        <w:rPr>
          <w:rFonts w:ascii="Tahoma" w:hAnsi="Tahoma" w:cs="Tahoma"/>
          <w:bCs/>
          <w:sz w:val="20"/>
        </w:rPr>
      </w:pPr>
    </w:p>
    <w:p w14:paraId="13DD82BA" w14:textId="77777777" w:rsidR="00082195" w:rsidRPr="00D45F11" w:rsidRDefault="00082195" w:rsidP="00082195">
      <w:pPr>
        <w:keepNext/>
        <w:keepLines/>
        <w:ind w:right="424"/>
        <w:jc w:val="both"/>
        <w:rPr>
          <w:rFonts w:ascii="Tahoma" w:hAnsi="Tahoma" w:cs="Tahoma"/>
          <w:sz w:val="20"/>
        </w:rPr>
      </w:pPr>
    </w:p>
    <w:p w14:paraId="33ECDF8E" w14:textId="77777777" w:rsidR="00082195" w:rsidRDefault="00082195" w:rsidP="00082195">
      <w:pPr>
        <w:keepNext/>
        <w:keepLines/>
        <w:rPr>
          <w:rFonts w:ascii="Tahoma" w:hAnsi="Tahoma" w:cs="Tahoma"/>
          <w:bCs/>
          <w:sz w:val="20"/>
        </w:rPr>
      </w:pPr>
      <w:r w:rsidRPr="00072473">
        <w:rPr>
          <w:rFonts w:ascii="Tahoma" w:hAnsi="Tahoma" w:cs="Tahoma"/>
          <w:bCs/>
          <w:sz w:val="20"/>
        </w:rPr>
        <w:t>Lepo pozdravljeni!</w:t>
      </w:r>
    </w:p>
    <w:p w14:paraId="21491717" w14:textId="77777777" w:rsidR="00082195" w:rsidRPr="00072473" w:rsidRDefault="00082195" w:rsidP="00082195">
      <w:pPr>
        <w:keepNext/>
        <w:keepLines/>
        <w:rPr>
          <w:rFonts w:ascii="Tahoma" w:hAnsi="Tahoma" w:cs="Tahoma"/>
          <w:sz w:val="20"/>
        </w:rPr>
      </w:pPr>
      <w:r w:rsidRPr="00072473">
        <w:rPr>
          <w:rFonts w:ascii="Tahoma" w:hAnsi="Tahoma" w:cs="Tahoma"/>
          <w:sz w:val="20"/>
        </w:rPr>
        <w:tab/>
      </w:r>
    </w:p>
    <w:p w14:paraId="0C07924B" w14:textId="77777777" w:rsidR="00082195" w:rsidRPr="00072473" w:rsidRDefault="00082195" w:rsidP="00082195">
      <w:pPr>
        <w:keepNext/>
        <w:keepLines/>
        <w:ind w:left="5387"/>
        <w:rPr>
          <w:rFonts w:ascii="Tahoma" w:hAnsi="Tahoma" w:cs="Tahoma"/>
          <w:sz w:val="20"/>
        </w:rPr>
      </w:pPr>
      <w:r w:rsidRPr="00072473">
        <w:rPr>
          <w:rFonts w:ascii="Tahoma" w:hAnsi="Tahoma" w:cs="Tahoma"/>
          <w:sz w:val="20"/>
        </w:rPr>
        <w:t>JAVNI HOLDING Ljubljana, d.o.o.</w:t>
      </w:r>
    </w:p>
    <w:p w14:paraId="1983FEEC" w14:textId="77777777" w:rsidR="00082195" w:rsidRPr="00BB5784" w:rsidRDefault="00082195" w:rsidP="00082195">
      <w:pPr>
        <w:keepNext/>
        <w:keepLines/>
        <w:ind w:left="5387"/>
        <w:rPr>
          <w:rFonts w:ascii="Tahoma" w:hAnsi="Tahoma" w:cs="Tahoma"/>
          <w:sz w:val="20"/>
        </w:rPr>
      </w:pPr>
      <w:r w:rsidRPr="00072473">
        <w:rPr>
          <w:rFonts w:ascii="Tahoma" w:hAnsi="Tahoma" w:cs="Tahoma"/>
          <w:sz w:val="20"/>
        </w:rPr>
        <w:t>Sektor za javna naročila</w:t>
      </w:r>
    </w:p>
    <w:p w14:paraId="4FE54639" w14:textId="77777777" w:rsidR="00082195" w:rsidRDefault="00082195" w:rsidP="00DF6A9F">
      <w:pPr>
        <w:jc w:val="both"/>
        <w:rPr>
          <w:rFonts w:ascii="Tahoma" w:hAnsi="Tahoma" w:cs="Tahoma"/>
          <w:sz w:val="20"/>
          <w:szCs w:val="20"/>
        </w:rPr>
      </w:pPr>
    </w:p>
    <w:p w14:paraId="5B429612" w14:textId="77777777" w:rsidR="00082195" w:rsidRDefault="00082195" w:rsidP="00DF6A9F">
      <w:pPr>
        <w:jc w:val="both"/>
        <w:rPr>
          <w:rFonts w:ascii="Tahoma" w:hAnsi="Tahoma" w:cs="Tahoma"/>
          <w:sz w:val="20"/>
          <w:szCs w:val="20"/>
        </w:rPr>
      </w:pPr>
    </w:p>
    <w:p w14:paraId="78B45B3A" w14:textId="77777777" w:rsidR="00082195" w:rsidRDefault="00082195" w:rsidP="00DF6A9F">
      <w:pPr>
        <w:jc w:val="both"/>
        <w:rPr>
          <w:rFonts w:ascii="Tahoma" w:hAnsi="Tahoma" w:cs="Tahoma"/>
          <w:sz w:val="20"/>
          <w:szCs w:val="20"/>
        </w:rPr>
      </w:pPr>
    </w:p>
    <w:p w14:paraId="79B04A47" w14:textId="77777777" w:rsidR="00082195" w:rsidRDefault="00082195" w:rsidP="00DF6A9F">
      <w:pPr>
        <w:jc w:val="both"/>
        <w:rPr>
          <w:rFonts w:ascii="Tahoma" w:hAnsi="Tahoma" w:cs="Tahoma"/>
          <w:sz w:val="20"/>
          <w:szCs w:val="20"/>
        </w:rPr>
      </w:pPr>
    </w:p>
    <w:p w14:paraId="5BE50685" w14:textId="77777777" w:rsidR="00082195" w:rsidRDefault="00082195" w:rsidP="00DF6A9F">
      <w:pPr>
        <w:jc w:val="both"/>
        <w:rPr>
          <w:rFonts w:ascii="Tahoma" w:hAnsi="Tahoma" w:cs="Tahoma"/>
          <w:sz w:val="20"/>
          <w:szCs w:val="20"/>
        </w:rPr>
      </w:pPr>
    </w:p>
    <w:p w14:paraId="0B1620C2" w14:textId="77777777" w:rsidR="00082195" w:rsidRDefault="00082195" w:rsidP="00DF6A9F">
      <w:pPr>
        <w:jc w:val="both"/>
        <w:rPr>
          <w:rFonts w:ascii="Tahoma" w:hAnsi="Tahoma" w:cs="Tahoma"/>
          <w:sz w:val="20"/>
          <w:szCs w:val="20"/>
        </w:rPr>
      </w:pPr>
    </w:p>
    <w:p w14:paraId="15929F37" w14:textId="77777777" w:rsidR="00082195" w:rsidRDefault="00082195" w:rsidP="00DF6A9F">
      <w:pPr>
        <w:jc w:val="both"/>
        <w:rPr>
          <w:rFonts w:ascii="Tahoma" w:hAnsi="Tahoma" w:cs="Tahoma"/>
          <w:sz w:val="20"/>
          <w:szCs w:val="20"/>
        </w:rPr>
      </w:pPr>
    </w:p>
    <w:p w14:paraId="5D49C673" w14:textId="77777777" w:rsidR="00082195" w:rsidRDefault="00082195" w:rsidP="00DF6A9F">
      <w:pPr>
        <w:jc w:val="both"/>
        <w:rPr>
          <w:rFonts w:ascii="Tahoma" w:hAnsi="Tahoma" w:cs="Tahoma"/>
          <w:sz w:val="20"/>
          <w:szCs w:val="20"/>
        </w:rPr>
      </w:pPr>
    </w:p>
    <w:p w14:paraId="61411CE8" w14:textId="77777777" w:rsidR="00082195" w:rsidRDefault="00082195" w:rsidP="00DF6A9F">
      <w:pPr>
        <w:jc w:val="both"/>
        <w:rPr>
          <w:rFonts w:ascii="Tahoma" w:hAnsi="Tahoma" w:cs="Tahoma"/>
          <w:sz w:val="20"/>
          <w:szCs w:val="20"/>
        </w:rPr>
      </w:pPr>
    </w:p>
    <w:p w14:paraId="6188374F" w14:textId="77777777" w:rsidR="00082195" w:rsidRDefault="00082195" w:rsidP="00DF6A9F">
      <w:pPr>
        <w:jc w:val="both"/>
        <w:rPr>
          <w:rFonts w:ascii="Tahoma" w:hAnsi="Tahoma" w:cs="Tahoma"/>
          <w:sz w:val="20"/>
          <w:szCs w:val="20"/>
        </w:rPr>
      </w:pPr>
    </w:p>
    <w:p w14:paraId="4B1DDAED" w14:textId="77777777" w:rsidR="00082195" w:rsidRDefault="00082195" w:rsidP="00DF6A9F">
      <w:pPr>
        <w:jc w:val="both"/>
        <w:rPr>
          <w:rFonts w:ascii="Tahoma" w:hAnsi="Tahoma" w:cs="Tahoma"/>
          <w:sz w:val="20"/>
          <w:szCs w:val="20"/>
        </w:rPr>
      </w:pPr>
    </w:p>
    <w:p w14:paraId="704A059F" w14:textId="77777777" w:rsidR="009443FD" w:rsidRDefault="009443FD"/>
    <w:sectPr w:rsidR="009443F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EB2C1" w14:textId="77777777" w:rsidR="00082195" w:rsidRDefault="00082195" w:rsidP="00082195">
      <w:r>
        <w:separator/>
      </w:r>
    </w:p>
  </w:endnote>
  <w:endnote w:type="continuationSeparator" w:id="0">
    <w:p w14:paraId="3AEDF219" w14:textId="77777777" w:rsidR="00082195" w:rsidRDefault="00082195" w:rsidP="0008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Mulish">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C5BF" w14:textId="0CB836A4" w:rsidR="00082195" w:rsidRDefault="00082195" w:rsidP="00082195">
    <w:pPr>
      <w:pStyle w:val="Noga"/>
      <w:jc w:val="right"/>
    </w:pPr>
    <w:r w:rsidRPr="005332C6">
      <w:rPr>
        <w:noProof/>
        <w:sz w:val="16"/>
        <w:szCs w:val="16"/>
      </w:rPr>
      <w:drawing>
        <wp:inline distT="0" distB="0" distL="0" distR="0" wp14:anchorId="1214E4E8" wp14:editId="469E5C04">
          <wp:extent cx="2430145" cy="783270"/>
          <wp:effectExtent l="0" t="0" r="8255"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30145" cy="7832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41F7F" w14:textId="77777777" w:rsidR="00082195" w:rsidRDefault="00082195" w:rsidP="00082195">
      <w:r>
        <w:separator/>
      </w:r>
    </w:p>
  </w:footnote>
  <w:footnote w:type="continuationSeparator" w:id="0">
    <w:p w14:paraId="4AF843C6" w14:textId="77777777" w:rsidR="00082195" w:rsidRDefault="00082195" w:rsidP="00082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89BA" w14:textId="66F35810" w:rsidR="00082195" w:rsidRDefault="00082195" w:rsidP="00082195">
    <w:pPr>
      <w:pStyle w:val="Glava"/>
      <w:jc w:val="right"/>
    </w:pPr>
    <w:r>
      <w:rPr>
        <w:noProof/>
      </w:rPr>
      <w:drawing>
        <wp:inline distT="0" distB="0" distL="0" distR="0" wp14:anchorId="20865C5E" wp14:editId="5D9253F8">
          <wp:extent cx="3342999" cy="1721485"/>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9F"/>
    <w:rsid w:val="00082195"/>
    <w:rsid w:val="001728DB"/>
    <w:rsid w:val="0017363E"/>
    <w:rsid w:val="003A257F"/>
    <w:rsid w:val="00512159"/>
    <w:rsid w:val="006D2DFE"/>
    <w:rsid w:val="007A2B5C"/>
    <w:rsid w:val="009443FD"/>
    <w:rsid w:val="00B81226"/>
    <w:rsid w:val="00C57659"/>
    <w:rsid w:val="00DF6A9F"/>
    <w:rsid w:val="00F662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59D8"/>
  <w15:chartTrackingRefBased/>
  <w15:docId w15:val="{38D8A5FC-ED54-4162-88D1-54DA70CB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F6A9F"/>
    <w:pPr>
      <w:spacing w:after="0" w:line="240" w:lineRule="auto"/>
    </w:pPr>
    <w:rPr>
      <w:rFonts w:ascii="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82195"/>
    <w:pPr>
      <w:tabs>
        <w:tab w:val="center" w:pos="4536"/>
        <w:tab w:val="right" w:pos="9072"/>
      </w:tabs>
    </w:pPr>
  </w:style>
  <w:style w:type="character" w:customStyle="1" w:styleId="GlavaZnak">
    <w:name w:val="Glava Znak"/>
    <w:basedOn w:val="Privzetapisavaodstavka"/>
    <w:link w:val="Glava"/>
    <w:uiPriority w:val="99"/>
    <w:rsid w:val="00082195"/>
    <w:rPr>
      <w:rFonts w:ascii="Calibri" w:hAnsi="Calibri" w:cs="Calibri"/>
      <w:lang w:eastAsia="sl-SI"/>
    </w:rPr>
  </w:style>
  <w:style w:type="paragraph" w:styleId="Noga">
    <w:name w:val="footer"/>
    <w:basedOn w:val="Navaden"/>
    <w:link w:val="NogaZnak"/>
    <w:uiPriority w:val="99"/>
    <w:unhideWhenUsed/>
    <w:rsid w:val="00082195"/>
    <w:pPr>
      <w:tabs>
        <w:tab w:val="center" w:pos="4536"/>
        <w:tab w:val="right" w:pos="9072"/>
      </w:tabs>
    </w:pPr>
  </w:style>
  <w:style w:type="character" w:customStyle="1" w:styleId="NogaZnak">
    <w:name w:val="Noga Znak"/>
    <w:basedOn w:val="Privzetapisavaodstavka"/>
    <w:link w:val="Noga"/>
    <w:uiPriority w:val="99"/>
    <w:rsid w:val="00082195"/>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757989">
      <w:bodyDiv w:val="1"/>
      <w:marLeft w:val="0"/>
      <w:marRight w:val="0"/>
      <w:marTop w:val="0"/>
      <w:marBottom w:val="0"/>
      <w:divBdr>
        <w:top w:val="none" w:sz="0" w:space="0" w:color="auto"/>
        <w:left w:val="none" w:sz="0" w:space="0" w:color="auto"/>
        <w:bottom w:val="none" w:sz="0" w:space="0" w:color="auto"/>
        <w:right w:val="none" w:sz="0" w:space="0" w:color="auto"/>
      </w:divBdr>
    </w:div>
    <w:div w:id="1614246218">
      <w:bodyDiv w:val="1"/>
      <w:marLeft w:val="0"/>
      <w:marRight w:val="0"/>
      <w:marTop w:val="0"/>
      <w:marBottom w:val="0"/>
      <w:divBdr>
        <w:top w:val="none" w:sz="0" w:space="0" w:color="auto"/>
        <w:left w:val="none" w:sz="0" w:space="0" w:color="auto"/>
        <w:bottom w:val="none" w:sz="0" w:space="0" w:color="auto"/>
        <w:right w:val="none" w:sz="0" w:space="0" w:color="auto"/>
      </w:divBdr>
      <w:divsChild>
        <w:div w:id="590895133">
          <w:marLeft w:val="0"/>
          <w:marRight w:val="0"/>
          <w:marTop w:val="0"/>
          <w:marBottom w:val="0"/>
          <w:divBdr>
            <w:top w:val="single" w:sz="2" w:space="0" w:color="auto"/>
            <w:left w:val="single" w:sz="2" w:space="0" w:color="auto"/>
            <w:bottom w:val="single" w:sz="2" w:space="0" w:color="auto"/>
            <w:right w:val="single" w:sz="2" w:space="0" w:color="auto"/>
          </w:divBdr>
          <w:divsChild>
            <w:div w:id="1335765416">
              <w:marLeft w:val="0"/>
              <w:marRight w:val="0"/>
              <w:marTop w:val="0"/>
              <w:marBottom w:val="0"/>
              <w:divBdr>
                <w:top w:val="single" w:sz="2" w:space="0" w:color="auto"/>
                <w:left w:val="single" w:sz="2" w:space="0" w:color="auto"/>
                <w:bottom w:val="single" w:sz="2" w:space="0" w:color="auto"/>
                <w:right w:val="single" w:sz="2" w:space="0" w:color="auto"/>
              </w:divBdr>
              <w:divsChild>
                <w:div w:id="929973842">
                  <w:marLeft w:val="0"/>
                  <w:marRight w:val="0"/>
                  <w:marTop w:val="0"/>
                  <w:marBottom w:val="0"/>
                  <w:divBdr>
                    <w:top w:val="single" w:sz="2" w:space="0" w:color="auto"/>
                    <w:left w:val="single" w:sz="2" w:space="0" w:color="auto"/>
                    <w:bottom w:val="single" w:sz="2" w:space="0" w:color="auto"/>
                    <w:right w:val="single" w:sz="2" w:space="0" w:color="auto"/>
                  </w:divBdr>
                  <w:divsChild>
                    <w:div w:id="1189758632">
                      <w:marLeft w:val="0"/>
                      <w:marRight w:val="0"/>
                      <w:marTop w:val="0"/>
                      <w:marBottom w:val="0"/>
                      <w:divBdr>
                        <w:top w:val="single" w:sz="2" w:space="0" w:color="auto"/>
                        <w:left w:val="single" w:sz="2" w:space="0" w:color="auto"/>
                        <w:bottom w:val="single" w:sz="2" w:space="0" w:color="auto"/>
                        <w:right w:val="single" w:sz="2" w:space="0" w:color="auto"/>
                      </w:divBdr>
                      <w:divsChild>
                        <w:div w:id="1512259749">
                          <w:marLeft w:val="0"/>
                          <w:marRight w:val="0"/>
                          <w:marTop w:val="0"/>
                          <w:marBottom w:val="0"/>
                          <w:divBdr>
                            <w:top w:val="single" w:sz="2" w:space="0" w:color="auto"/>
                            <w:left w:val="single" w:sz="2" w:space="0" w:color="auto"/>
                            <w:bottom w:val="single" w:sz="2" w:space="0" w:color="auto"/>
                            <w:right w:val="single" w:sz="2" w:space="0" w:color="auto"/>
                          </w:divBdr>
                        </w:div>
                        <w:div w:id="182592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41324438">
              <w:marLeft w:val="0"/>
              <w:marRight w:val="0"/>
              <w:marTop w:val="0"/>
              <w:marBottom w:val="0"/>
              <w:divBdr>
                <w:top w:val="single" w:sz="2" w:space="0" w:color="auto"/>
                <w:left w:val="single" w:sz="2" w:space="0" w:color="auto"/>
                <w:bottom w:val="single" w:sz="2" w:space="0" w:color="auto"/>
                <w:right w:val="single" w:sz="2" w:space="0" w:color="auto"/>
              </w:divBdr>
            </w:div>
            <w:div w:id="1301576970">
              <w:marLeft w:val="0"/>
              <w:marRight w:val="0"/>
              <w:marTop w:val="0"/>
              <w:marBottom w:val="0"/>
              <w:divBdr>
                <w:top w:val="single" w:sz="2" w:space="0" w:color="auto"/>
                <w:left w:val="single" w:sz="2" w:space="0" w:color="auto"/>
                <w:bottom w:val="single" w:sz="2" w:space="0" w:color="auto"/>
                <w:right w:val="single" w:sz="2" w:space="0" w:color="auto"/>
              </w:divBdr>
            </w:div>
          </w:divsChild>
        </w:div>
        <w:div w:id="1973052562">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166</Words>
  <Characters>948</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Pintarič</dc:creator>
  <cp:keywords/>
  <dc:description/>
  <cp:lastModifiedBy>Darko Pintarič</cp:lastModifiedBy>
  <cp:revision>2</cp:revision>
  <dcterms:created xsi:type="dcterms:W3CDTF">2024-11-28T09:22:00Z</dcterms:created>
  <dcterms:modified xsi:type="dcterms:W3CDTF">2024-11-28T10:28:00Z</dcterms:modified>
</cp:coreProperties>
</file>